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EB21" w14:textId="77777777" w:rsidR="00A05DE3" w:rsidRDefault="002C6D8E">
      <w:pPr>
        <w:snapToGrid w:val="0"/>
        <w:spacing w:line="580" w:lineRule="exact"/>
        <w:jc w:val="center"/>
        <w:rPr>
          <w:rFonts w:ascii="標楷體" w:eastAsia="標楷體" w:hAnsi="標楷體"/>
          <w:b/>
          <w:color w:val="000000"/>
          <w:sz w:val="40"/>
        </w:rPr>
      </w:pPr>
      <w:r>
        <w:rPr>
          <w:rFonts w:ascii="標楷體" w:eastAsia="標楷體" w:hAnsi="標楷體"/>
          <w:b/>
          <w:color w:val="000000"/>
          <w:sz w:val="40"/>
        </w:rPr>
        <w:t>財團法人賑災基金會「助學金」申請辦法</w:t>
      </w:r>
    </w:p>
    <w:p w14:paraId="32E52116"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w:t>
      </w:r>
      <w:r>
        <w:rPr>
          <w:rFonts w:ascii="標楷體" w:eastAsia="標楷體" w:hAnsi="標楷體"/>
          <w:color w:val="000000"/>
          <w:kern w:val="3"/>
          <w:sz w:val="20"/>
        </w:rPr>
        <w:t>930520</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w:t>
      </w:r>
      <w:r>
        <w:rPr>
          <w:rFonts w:ascii="標楷體" w:eastAsia="標楷體" w:hAnsi="標楷體"/>
          <w:color w:val="000000"/>
          <w:kern w:val="3"/>
          <w:sz w:val="20"/>
        </w:rPr>
        <w:t>0930700745</w:t>
      </w:r>
      <w:r>
        <w:rPr>
          <w:rFonts w:ascii="標楷體" w:eastAsia="標楷體" w:hAnsi="標楷體"/>
          <w:color w:val="000000"/>
          <w:kern w:val="3"/>
          <w:sz w:val="20"/>
        </w:rPr>
        <w:t>號函同意備查</w:t>
      </w:r>
    </w:p>
    <w:p w14:paraId="1B33298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w:t>
      </w:r>
      <w:r>
        <w:rPr>
          <w:rFonts w:ascii="標楷體" w:eastAsia="標楷體" w:hAnsi="標楷體"/>
          <w:color w:val="000000"/>
          <w:kern w:val="3"/>
          <w:sz w:val="20"/>
        </w:rPr>
        <w:t>960111</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w:t>
      </w:r>
      <w:r>
        <w:rPr>
          <w:rFonts w:ascii="標楷體" w:eastAsia="標楷體" w:hAnsi="標楷體"/>
          <w:color w:val="000000"/>
          <w:kern w:val="3"/>
          <w:sz w:val="20"/>
        </w:rPr>
        <w:t>0960700030</w:t>
      </w:r>
      <w:r>
        <w:rPr>
          <w:rFonts w:ascii="標楷體" w:eastAsia="標楷體" w:hAnsi="標楷體"/>
          <w:color w:val="000000"/>
          <w:kern w:val="3"/>
          <w:sz w:val="20"/>
        </w:rPr>
        <w:t>號函同意備查</w:t>
      </w:r>
    </w:p>
    <w:p w14:paraId="14CBEB8B"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w:t>
      </w:r>
      <w:r>
        <w:rPr>
          <w:rFonts w:ascii="標楷體" w:eastAsia="標楷體" w:hAnsi="標楷體"/>
          <w:color w:val="000000"/>
          <w:kern w:val="3"/>
          <w:sz w:val="20"/>
        </w:rPr>
        <w:t>970310</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w:t>
      </w:r>
      <w:r>
        <w:rPr>
          <w:rFonts w:ascii="標楷體" w:eastAsia="標楷體" w:hAnsi="標楷體"/>
          <w:color w:val="000000"/>
          <w:kern w:val="3"/>
          <w:sz w:val="20"/>
        </w:rPr>
        <w:t>0970700371</w:t>
      </w:r>
      <w:r>
        <w:rPr>
          <w:rFonts w:ascii="標楷體" w:eastAsia="標楷體" w:hAnsi="標楷體"/>
          <w:color w:val="000000"/>
          <w:kern w:val="3"/>
          <w:sz w:val="20"/>
        </w:rPr>
        <w:t>號函同意備查</w:t>
      </w:r>
    </w:p>
    <w:p w14:paraId="6E17F76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w:t>
      </w:r>
      <w:r>
        <w:rPr>
          <w:rFonts w:ascii="標楷體" w:eastAsia="標楷體" w:hAnsi="標楷體"/>
          <w:color w:val="000000"/>
          <w:kern w:val="3"/>
          <w:sz w:val="20"/>
        </w:rPr>
        <w:t>970815</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w:t>
      </w:r>
      <w:r>
        <w:rPr>
          <w:rFonts w:ascii="標楷體" w:eastAsia="標楷體" w:hAnsi="標楷體"/>
          <w:color w:val="000000"/>
          <w:kern w:val="3"/>
          <w:sz w:val="20"/>
        </w:rPr>
        <w:t>0970701240</w:t>
      </w:r>
      <w:r>
        <w:rPr>
          <w:rFonts w:ascii="標楷體" w:eastAsia="標楷體" w:hAnsi="標楷體"/>
          <w:color w:val="000000"/>
          <w:kern w:val="3"/>
          <w:sz w:val="20"/>
        </w:rPr>
        <w:t>號函同意備查</w:t>
      </w:r>
    </w:p>
    <w:p w14:paraId="287A33CF" w14:textId="77777777" w:rsidR="00A05DE3" w:rsidRDefault="002C6D8E">
      <w:pPr>
        <w:snapToGrid w:val="0"/>
        <w:spacing w:line="240" w:lineRule="auto"/>
        <w:jc w:val="right"/>
        <w:textAlignment w:val="auto"/>
      </w:pPr>
      <w:r>
        <w:rPr>
          <w:rFonts w:ascii="標楷體" w:eastAsia="標楷體" w:hAnsi="標楷體"/>
          <w:color w:val="000000"/>
          <w:kern w:val="3"/>
          <w:sz w:val="20"/>
        </w:rPr>
        <w:t>內政部</w:t>
      </w:r>
      <w:r>
        <w:rPr>
          <w:rFonts w:ascii="標楷體" w:eastAsia="標楷體" w:hAnsi="標楷體"/>
          <w:color w:val="000000"/>
          <w:kern w:val="3"/>
          <w:sz w:val="20"/>
        </w:rPr>
        <w:t>990608</w:t>
      </w:r>
      <w:proofErr w:type="gramStart"/>
      <w:r>
        <w:rPr>
          <w:rFonts w:ascii="標楷體" w:eastAsia="標楷體" w:hAnsi="標楷體"/>
          <w:color w:val="000000"/>
          <w:kern w:val="3"/>
          <w:sz w:val="20"/>
        </w:rPr>
        <w:t>內授中社字</w:t>
      </w:r>
      <w:proofErr w:type="gramEnd"/>
      <w:r>
        <w:rPr>
          <w:rFonts w:ascii="標楷體" w:eastAsia="標楷體" w:hAnsi="標楷體"/>
          <w:color w:val="000000"/>
          <w:kern w:val="3"/>
          <w:sz w:val="20"/>
        </w:rPr>
        <w:t>第</w:t>
      </w:r>
      <w:r>
        <w:rPr>
          <w:rFonts w:ascii="標楷體" w:eastAsia="標楷體" w:hAnsi="標楷體"/>
          <w:color w:val="000000"/>
          <w:kern w:val="3"/>
          <w:sz w:val="20"/>
        </w:rPr>
        <w:t>0990011316</w:t>
      </w:r>
      <w:r>
        <w:rPr>
          <w:rFonts w:ascii="標楷體" w:eastAsia="標楷體" w:hAnsi="標楷體"/>
          <w:color w:val="000000"/>
          <w:kern w:val="3"/>
          <w:sz w:val="20"/>
        </w:rPr>
        <w:t>號函同意備查</w:t>
      </w:r>
    </w:p>
    <w:p w14:paraId="73225181" w14:textId="77777777" w:rsidR="00A05DE3" w:rsidRDefault="002C6D8E">
      <w:pPr>
        <w:snapToGrid w:val="0"/>
        <w:spacing w:line="240" w:lineRule="auto"/>
        <w:jc w:val="right"/>
        <w:textAlignment w:val="auto"/>
      </w:pPr>
      <w:r>
        <w:rPr>
          <w:rFonts w:ascii="標楷體" w:eastAsia="標楷體" w:hAnsi="標楷體"/>
          <w:color w:val="000000"/>
          <w:kern w:val="3"/>
          <w:sz w:val="20"/>
        </w:rPr>
        <w:t>衛生福利部</w:t>
      </w:r>
      <w:r>
        <w:rPr>
          <w:rFonts w:ascii="標楷體" w:eastAsia="標楷體" w:hAnsi="標楷體"/>
          <w:color w:val="000000"/>
          <w:kern w:val="3"/>
          <w:sz w:val="20"/>
        </w:rPr>
        <w:t>1040724</w:t>
      </w:r>
      <w:r>
        <w:rPr>
          <w:rFonts w:ascii="標楷體" w:eastAsia="標楷體" w:hAnsi="標楷體"/>
          <w:color w:val="000000"/>
          <w:kern w:val="3"/>
          <w:sz w:val="20"/>
        </w:rPr>
        <w:t>衛</w:t>
      </w:r>
      <w:proofErr w:type="gramStart"/>
      <w:r>
        <w:rPr>
          <w:rFonts w:ascii="標楷體" w:eastAsia="標楷體" w:hAnsi="標楷體"/>
          <w:color w:val="000000"/>
          <w:kern w:val="3"/>
          <w:sz w:val="20"/>
        </w:rPr>
        <w:t>部救字</w:t>
      </w:r>
      <w:proofErr w:type="gramEnd"/>
      <w:r>
        <w:rPr>
          <w:rFonts w:ascii="標楷體" w:eastAsia="標楷體" w:hAnsi="標楷體"/>
          <w:color w:val="000000"/>
          <w:kern w:val="3"/>
          <w:sz w:val="20"/>
        </w:rPr>
        <w:t>第</w:t>
      </w:r>
      <w:r>
        <w:rPr>
          <w:rFonts w:ascii="標楷體" w:eastAsia="標楷體" w:hAnsi="標楷體"/>
          <w:color w:val="000000"/>
          <w:kern w:val="3"/>
          <w:sz w:val="20"/>
        </w:rPr>
        <w:t xml:space="preserve"> 1041301316</w:t>
      </w:r>
      <w:r>
        <w:rPr>
          <w:rFonts w:ascii="標楷體" w:eastAsia="標楷體" w:hAnsi="標楷體"/>
          <w:color w:val="000000"/>
          <w:kern w:val="3"/>
          <w:sz w:val="20"/>
        </w:rPr>
        <w:t>號函同意備查</w:t>
      </w:r>
    </w:p>
    <w:p w14:paraId="069DC2B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目的：財團法人賑災基金會（以下簡稱本會）為協助因重大天然災害災區低收入弱勢受災家庭子女解決就學困難，進而激勵其努力向學、力爭上游，特設置本辦法。</w:t>
      </w:r>
    </w:p>
    <w:p w14:paraId="6D44B6A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本辦法所稱重大天然災害係指申請日期起算前三年內災害發生時，中央或直轄市、縣（市）、鄉（鎮、市）業經成立災害應變中心為認定基準。</w:t>
      </w:r>
    </w:p>
    <w:p w14:paraId="0021323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申請期限：</w:t>
      </w:r>
    </w:p>
    <w:p w14:paraId="14911FE9"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第一（上）學期：每年</w:t>
      </w: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10</w:t>
      </w:r>
      <w:r>
        <w:rPr>
          <w:rFonts w:ascii="標楷體" w:eastAsia="標楷體" w:hAnsi="標楷體"/>
          <w:color w:val="000000"/>
          <w:sz w:val="28"/>
          <w:szCs w:val="28"/>
        </w:rPr>
        <w:t>日至</w:t>
      </w:r>
      <w:r>
        <w:rPr>
          <w:rFonts w:ascii="標楷體" w:eastAsia="標楷體" w:hAnsi="標楷體"/>
          <w:color w:val="000000"/>
          <w:sz w:val="28"/>
          <w:szCs w:val="28"/>
        </w:rPr>
        <w:t>10</w:t>
      </w:r>
      <w:r>
        <w:rPr>
          <w:rFonts w:ascii="標楷體" w:eastAsia="標楷體" w:hAnsi="標楷體"/>
          <w:color w:val="000000"/>
          <w:sz w:val="28"/>
          <w:szCs w:val="28"/>
        </w:rPr>
        <w:t>月</w:t>
      </w:r>
      <w:r>
        <w:rPr>
          <w:rFonts w:ascii="標楷體" w:eastAsia="標楷體" w:hAnsi="標楷體"/>
          <w:color w:val="000000"/>
          <w:sz w:val="28"/>
          <w:szCs w:val="28"/>
        </w:rPr>
        <w:t>10</w:t>
      </w:r>
      <w:r>
        <w:rPr>
          <w:rFonts w:ascii="標楷體" w:eastAsia="標楷體" w:hAnsi="標楷體"/>
          <w:color w:val="000000"/>
          <w:sz w:val="28"/>
          <w:szCs w:val="28"/>
        </w:rPr>
        <w:t>日。（逾期申請不予受理，郵戳為憑）</w:t>
      </w:r>
    </w:p>
    <w:p w14:paraId="1E81E7A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第二（下）學期：每年</w:t>
      </w:r>
      <w:r>
        <w:rPr>
          <w:rFonts w:ascii="標楷體" w:eastAsia="標楷體" w:hAnsi="標楷體"/>
          <w:color w:val="000000"/>
          <w:sz w:val="28"/>
          <w:szCs w:val="28"/>
        </w:rPr>
        <w:t>2</w:t>
      </w:r>
      <w:r>
        <w:rPr>
          <w:rFonts w:ascii="標楷體" w:eastAsia="標楷體" w:hAnsi="標楷體"/>
          <w:color w:val="000000"/>
          <w:sz w:val="28"/>
          <w:szCs w:val="28"/>
        </w:rPr>
        <w:t>月</w:t>
      </w:r>
      <w:r>
        <w:rPr>
          <w:rFonts w:ascii="標楷體" w:eastAsia="標楷體" w:hAnsi="標楷體"/>
          <w:color w:val="000000"/>
          <w:sz w:val="28"/>
          <w:szCs w:val="28"/>
        </w:rPr>
        <w:t>10</w:t>
      </w:r>
      <w:r>
        <w:rPr>
          <w:rFonts w:ascii="標楷體" w:eastAsia="標楷體" w:hAnsi="標楷體"/>
          <w:color w:val="000000"/>
          <w:sz w:val="28"/>
          <w:szCs w:val="28"/>
        </w:rPr>
        <w:t>日至</w:t>
      </w:r>
      <w:r>
        <w:rPr>
          <w:rFonts w:ascii="標楷體" w:eastAsia="標楷體" w:hAnsi="標楷體"/>
          <w:color w:val="000000"/>
          <w:sz w:val="28"/>
          <w:szCs w:val="28"/>
        </w:rPr>
        <w:t>3</w:t>
      </w:r>
      <w:r>
        <w:rPr>
          <w:rFonts w:ascii="標楷體" w:eastAsia="標楷體" w:hAnsi="標楷體"/>
          <w:color w:val="000000"/>
          <w:sz w:val="28"/>
          <w:szCs w:val="28"/>
        </w:rPr>
        <w:t>月</w:t>
      </w:r>
      <w:r>
        <w:rPr>
          <w:rFonts w:ascii="標楷體" w:eastAsia="標楷體" w:hAnsi="標楷體"/>
          <w:color w:val="000000"/>
          <w:sz w:val="28"/>
          <w:szCs w:val="28"/>
        </w:rPr>
        <w:t>10</w:t>
      </w:r>
      <w:r>
        <w:rPr>
          <w:rFonts w:ascii="標楷體" w:eastAsia="標楷體" w:hAnsi="標楷體"/>
          <w:color w:val="000000"/>
          <w:sz w:val="28"/>
          <w:szCs w:val="28"/>
        </w:rPr>
        <w:t>日。（逾期申請不予受理，郵戳為憑）</w:t>
      </w:r>
    </w:p>
    <w:p w14:paraId="78A0570C"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同一學期內同一受災事實或連續發生受災事實以申請一個學期助學金補助為限。</w:t>
      </w:r>
    </w:p>
    <w:p w14:paraId="3A385CEC" w14:textId="77777777" w:rsidR="00A05DE3" w:rsidRDefault="002C6D8E">
      <w:pPr>
        <w:numPr>
          <w:ilvl w:val="0"/>
          <w:numId w:val="1"/>
        </w:numPr>
        <w:tabs>
          <w:tab w:val="left" w:pos="720"/>
        </w:tabs>
        <w:snapToGrid w:val="0"/>
        <w:spacing w:line="540" w:lineRule="exact"/>
        <w:ind w:left="2325" w:hanging="2325"/>
        <w:jc w:val="both"/>
        <w:rPr>
          <w:rFonts w:ascii="標楷體" w:eastAsia="標楷體" w:hAnsi="標楷體"/>
          <w:color w:val="000000"/>
          <w:sz w:val="28"/>
          <w:szCs w:val="28"/>
        </w:rPr>
      </w:pPr>
      <w:r>
        <w:rPr>
          <w:rFonts w:ascii="標楷體" w:eastAsia="標楷體" w:hAnsi="標楷體"/>
          <w:color w:val="000000"/>
          <w:sz w:val="28"/>
          <w:szCs w:val="28"/>
        </w:rPr>
        <w:t>申請資格：</w:t>
      </w:r>
    </w:p>
    <w:p w14:paraId="1F51A36D"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國內因重大天然災害災區低收入弱勢受災家庭，就讀大專校院、高中職（五專前三年）、國中（小）之在學子女，且未享有公費待遇及未領軍公教子女教育補助費，確有就學困難者。</w:t>
      </w:r>
    </w:p>
    <w:p w14:paraId="19F75056"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本辦法所稱大專校院係指研究所碩士班、大學、四技、二技、五專（後二年）、二專等學校，不包括空中大學（大學進修學校）、空中專校（專科進修學校）及軍警學校（軍警學校之自費生，經提出在學證明或已註冊之學生證影本，證明為自費生者得納入本會助</w:t>
      </w:r>
      <w:r>
        <w:rPr>
          <w:rFonts w:ascii="標楷體" w:eastAsia="標楷體" w:hAnsi="標楷體"/>
          <w:color w:val="000000"/>
          <w:sz w:val="28"/>
          <w:szCs w:val="28"/>
        </w:rPr>
        <w:lastRenderedPageBreak/>
        <w:t>學範圍）。</w:t>
      </w:r>
    </w:p>
    <w:p w14:paraId="3FD1AE83"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前項大專校院各類在職班、</w:t>
      </w:r>
      <w:r>
        <w:rPr>
          <w:rFonts w:ascii="標楷體" w:eastAsia="標楷體" w:hAnsi="標楷體"/>
          <w:color w:val="000000"/>
          <w:sz w:val="28"/>
          <w:szCs w:val="28"/>
        </w:rPr>
        <w:t>輪調建教班、假日班、學分班、公費生、</w:t>
      </w:r>
      <w:proofErr w:type="gramStart"/>
      <w:r>
        <w:rPr>
          <w:rFonts w:ascii="標楷體" w:eastAsia="標楷體" w:hAnsi="標楷體"/>
          <w:color w:val="000000"/>
          <w:sz w:val="28"/>
          <w:szCs w:val="28"/>
        </w:rPr>
        <w:t>延畢學生</w:t>
      </w:r>
      <w:proofErr w:type="gramEnd"/>
      <w:r>
        <w:rPr>
          <w:rFonts w:ascii="標楷體" w:eastAsia="標楷體" w:hAnsi="標楷體"/>
          <w:color w:val="000000"/>
          <w:sz w:val="28"/>
          <w:szCs w:val="28"/>
        </w:rPr>
        <w:t>、學士後各學系學生不納入本會助學範圍。</w:t>
      </w:r>
    </w:p>
    <w:p w14:paraId="6A20A510" w14:textId="77777777" w:rsidR="00A05DE3" w:rsidRDefault="002C6D8E">
      <w:pPr>
        <w:numPr>
          <w:ilvl w:val="0"/>
          <w:numId w:val="1"/>
        </w:numPr>
        <w:tabs>
          <w:tab w:val="left" w:pos="720"/>
        </w:tabs>
        <w:snapToGrid w:val="0"/>
        <w:spacing w:line="540" w:lineRule="exact"/>
        <w:ind w:left="2280" w:hanging="2280"/>
        <w:jc w:val="both"/>
        <w:rPr>
          <w:rFonts w:ascii="標楷體" w:eastAsia="標楷體" w:hAnsi="標楷體"/>
          <w:color w:val="000000"/>
          <w:sz w:val="28"/>
          <w:szCs w:val="28"/>
        </w:rPr>
      </w:pPr>
      <w:r>
        <w:rPr>
          <w:rFonts w:ascii="標楷體" w:eastAsia="標楷體" w:hAnsi="標楷體"/>
          <w:color w:val="000000"/>
          <w:sz w:val="28"/>
          <w:szCs w:val="28"/>
        </w:rPr>
        <w:t>申請方式：</w:t>
      </w:r>
    </w:p>
    <w:p w14:paraId="01694FFA"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凡合於前述申請資格之受災家庭在學子女，填具申請表乙份（一人填</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表）；由學校彙總後連同下列文件</w:t>
      </w:r>
      <w:proofErr w:type="gramStart"/>
      <w:r>
        <w:rPr>
          <w:rFonts w:ascii="標楷體" w:eastAsia="標楷體" w:hAnsi="標楷體"/>
          <w:color w:val="000000"/>
          <w:sz w:val="28"/>
          <w:szCs w:val="28"/>
        </w:rPr>
        <w:t>寄交本會</w:t>
      </w:r>
      <w:proofErr w:type="gramEnd"/>
      <w:r>
        <w:rPr>
          <w:rFonts w:ascii="標楷體" w:eastAsia="標楷體" w:hAnsi="標楷體"/>
          <w:color w:val="000000"/>
          <w:sz w:val="28"/>
          <w:szCs w:val="28"/>
        </w:rPr>
        <w:t>。</w:t>
      </w:r>
    </w:p>
    <w:p w14:paraId="402DD24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w:t>
      </w:r>
      <w:proofErr w:type="gramStart"/>
      <w:r>
        <w:rPr>
          <w:rFonts w:ascii="標楷體" w:eastAsia="標楷體" w:hAnsi="標楷體"/>
          <w:color w:val="000000"/>
          <w:sz w:val="28"/>
          <w:szCs w:val="28"/>
        </w:rPr>
        <w:t>出具係為</w:t>
      </w:r>
      <w:proofErr w:type="gramEnd"/>
      <w:r>
        <w:rPr>
          <w:rFonts w:ascii="標楷體" w:eastAsia="標楷體" w:hAnsi="標楷體"/>
          <w:color w:val="000000"/>
          <w:sz w:val="28"/>
          <w:szCs w:val="28"/>
        </w:rPr>
        <w:t>天然災害災區受災家庭證明乙份。</w:t>
      </w:r>
    </w:p>
    <w:p w14:paraId="38E8F14B"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鄉（鎮、市、區）公所出具之低收入戶證明；非低</w:t>
      </w:r>
      <w:proofErr w:type="gramStart"/>
      <w:r>
        <w:rPr>
          <w:rFonts w:ascii="標楷體" w:eastAsia="標楷體" w:hAnsi="標楷體"/>
          <w:color w:val="000000"/>
          <w:sz w:val="28"/>
          <w:szCs w:val="28"/>
        </w:rPr>
        <w:t>收入戶但家境</w:t>
      </w:r>
      <w:proofErr w:type="gramEnd"/>
      <w:r>
        <w:rPr>
          <w:rFonts w:ascii="標楷體" w:eastAsia="標楷體" w:hAnsi="標楷體"/>
          <w:color w:val="000000"/>
          <w:sz w:val="28"/>
          <w:szCs w:val="28"/>
        </w:rPr>
        <w:t>清寒貧苦者得</w:t>
      </w:r>
      <w:proofErr w:type="gramStart"/>
      <w:r>
        <w:rPr>
          <w:rFonts w:ascii="標楷體" w:eastAsia="標楷體" w:hAnsi="標楷體"/>
          <w:color w:val="000000"/>
          <w:sz w:val="28"/>
          <w:szCs w:val="28"/>
        </w:rPr>
        <w:t>檢具鄉</w:t>
      </w:r>
      <w:proofErr w:type="gramEnd"/>
      <w:r>
        <w:rPr>
          <w:rFonts w:ascii="標楷體" w:eastAsia="標楷體" w:hAnsi="標楷體"/>
          <w:color w:val="000000"/>
          <w:sz w:val="28"/>
          <w:szCs w:val="28"/>
        </w:rPr>
        <w:t>（鎮、市、區）公所出具已列入政府中低收入兒少扶助之證明。</w:t>
      </w:r>
    </w:p>
    <w:p w14:paraId="5B7DA71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戶口名簿</w:t>
      </w:r>
      <w:proofErr w:type="gramStart"/>
      <w:r>
        <w:rPr>
          <w:rFonts w:ascii="標楷體" w:eastAsia="標楷體" w:hAnsi="標楷體"/>
          <w:color w:val="000000"/>
          <w:sz w:val="28"/>
          <w:szCs w:val="28"/>
        </w:rPr>
        <w:t>影本乙份</w:t>
      </w:r>
      <w:proofErr w:type="gramEnd"/>
      <w:r>
        <w:rPr>
          <w:rFonts w:ascii="標楷體" w:eastAsia="標楷體" w:hAnsi="標楷體"/>
          <w:color w:val="000000"/>
          <w:sz w:val="28"/>
          <w:szCs w:val="28"/>
        </w:rPr>
        <w:t>。</w:t>
      </w:r>
    </w:p>
    <w:p w14:paraId="7E7FAC7D"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在學證明乙份。</w:t>
      </w:r>
    </w:p>
    <w:p w14:paraId="03092BC7"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proofErr w:type="gramStart"/>
      <w:r>
        <w:rPr>
          <w:rFonts w:ascii="標楷體" w:eastAsia="標楷體" w:hAnsi="標楷體"/>
          <w:color w:val="000000"/>
          <w:sz w:val="28"/>
          <w:szCs w:val="28"/>
        </w:rPr>
        <w:t>印領清冊</w:t>
      </w:r>
      <w:proofErr w:type="gramEnd"/>
      <w:r>
        <w:rPr>
          <w:rFonts w:ascii="標楷體" w:eastAsia="標楷體" w:hAnsi="標楷體"/>
          <w:color w:val="000000"/>
          <w:sz w:val="28"/>
          <w:szCs w:val="28"/>
        </w:rPr>
        <w:t>。</w:t>
      </w:r>
    </w:p>
    <w:p w14:paraId="11E1283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切結書。</w:t>
      </w:r>
    </w:p>
    <w:p w14:paraId="05D0A54C"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核發金額：</w:t>
      </w:r>
    </w:p>
    <w:p w14:paraId="3061FA86"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大專校院：每名新台幣</w:t>
      </w:r>
      <w:r>
        <w:rPr>
          <w:rFonts w:ascii="標楷體" w:eastAsia="標楷體" w:hAnsi="標楷體"/>
          <w:color w:val="000000"/>
          <w:sz w:val="28"/>
          <w:szCs w:val="28"/>
        </w:rPr>
        <w:t>15,000</w:t>
      </w:r>
      <w:r>
        <w:rPr>
          <w:rFonts w:ascii="標楷體" w:eastAsia="標楷體" w:hAnsi="標楷體"/>
          <w:color w:val="000000"/>
          <w:sz w:val="28"/>
          <w:szCs w:val="28"/>
        </w:rPr>
        <w:t>元。</w:t>
      </w:r>
    </w:p>
    <w:p w14:paraId="39D4BD13"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高中、高職及五專（前三年）：每名新台幣</w:t>
      </w:r>
      <w:r>
        <w:rPr>
          <w:rFonts w:ascii="標楷體" w:eastAsia="標楷體" w:hAnsi="標楷體"/>
          <w:color w:val="000000"/>
          <w:sz w:val="28"/>
          <w:szCs w:val="28"/>
        </w:rPr>
        <w:t>10,000</w:t>
      </w:r>
      <w:r>
        <w:rPr>
          <w:rFonts w:ascii="標楷體" w:eastAsia="標楷體" w:hAnsi="標楷體"/>
          <w:color w:val="000000"/>
          <w:sz w:val="28"/>
          <w:szCs w:val="28"/>
        </w:rPr>
        <w:t>元。</w:t>
      </w:r>
    </w:p>
    <w:p w14:paraId="316645F0" w14:textId="77777777" w:rsidR="00A05DE3" w:rsidRDefault="002C6D8E">
      <w:pPr>
        <w:numPr>
          <w:ilvl w:val="1"/>
          <w:numId w:val="1"/>
        </w:numPr>
        <w:tabs>
          <w:tab w:val="left" w:pos="1440"/>
        </w:tabs>
        <w:snapToGrid w:val="0"/>
        <w:spacing w:line="540" w:lineRule="exact"/>
        <w:ind w:left="1440" w:right="-114" w:hanging="720"/>
        <w:jc w:val="both"/>
        <w:rPr>
          <w:rFonts w:ascii="標楷體" w:eastAsia="標楷體" w:hAnsi="標楷體"/>
          <w:color w:val="000000"/>
          <w:sz w:val="28"/>
          <w:szCs w:val="28"/>
        </w:rPr>
      </w:pPr>
      <w:r>
        <w:rPr>
          <w:rFonts w:ascii="標楷體" w:eastAsia="標楷體" w:hAnsi="標楷體"/>
          <w:color w:val="000000"/>
          <w:sz w:val="28"/>
          <w:szCs w:val="28"/>
        </w:rPr>
        <w:t>國中（小）學：每名新台幣</w:t>
      </w:r>
      <w:r>
        <w:rPr>
          <w:rFonts w:ascii="標楷體" w:eastAsia="標楷體" w:hAnsi="標楷體"/>
          <w:color w:val="000000"/>
          <w:sz w:val="28"/>
          <w:szCs w:val="28"/>
        </w:rPr>
        <w:t>5,000</w:t>
      </w:r>
      <w:r>
        <w:rPr>
          <w:rFonts w:ascii="標楷體" w:eastAsia="標楷體" w:hAnsi="標楷體"/>
          <w:color w:val="000000"/>
          <w:sz w:val="28"/>
          <w:szCs w:val="28"/>
        </w:rPr>
        <w:t>元。</w:t>
      </w:r>
    </w:p>
    <w:p w14:paraId="3B95DF54" w14:textId="77777777" w:rsidR="00A05DE3" w:rsidRDefault="002C6D8E">
      <w:pPr>
        <w:numPr>
          <w:ilvl w:val="0"/>
          <w:numId w:val="1"/>
        </w:numPr>
        <w:tabs>
          <w:tab w:val="left" w:pos="720"/>
        </w:tabs>
        <w:snapToGrid w:val="0"/>
        <w:spacing w:line="540" w:lineRule="exact"/>
        <w:ind w:left="1680" w:hanging="1680"/>
        <w:jc w:val="both"/>
        <w:rPr>
          <w:rFonts w:ascii="標楷體" w:eastAsia="標楷體" w:hAnsi="標楷體"/>
          <w:color w:val="000000"/>
          <w:sz w:val="28"/>
          <w:szCs w:val="28"/>
        </w:rPr>
      </w:pPr>
      <w:r>
        <w:rPr>
          <w:rFonts w:ascii="標楷體" w:eastAsia="標楷體" w:hAnsi="標楷體"/>
          <w:color w:val="000000"/>
          <w:sz w:val="28"/>
          <w:szCs w:val="28"/>
        </w:rPr>
        <w:t>審核：</w:t>
      </w:r>
    </w:p>
    <w:p w14:paraId="7FA57CDE"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由本會董事、監察人組成之審查小組審查之，審核通過後核發。</w:t>
      </w:r>
    </w:p>
    <w:p w14:paraId="0AB44B4F" w14:textId="77777777" w:rsidR="00A05DE3" w:rsidRDefault="002C6D8E">
      <w:pPr>
        <w:numPr>
          <w:ilvl w:val="0"/>
          <w:numId w:val="1"/>
        </w:numPr>
        <w:snapToGrid w:val="0"/>
        <w:spacing w:line="540" w:lineRule="exact"/>
        <w:jc w:val="both"/>
      </w:pPr>
      <w:r>
        <w:rPr>
          <w:rFonts w:ascii="標楷體" w:eastAsia="標楷體" w:hAnsi="標楷體" w:cs="新細明體"/>
          <w:color w:val="000000"/>
          <w:sz w:val="28"/>
          <w:szCs w:val="28"/>
        </w:rPr>
        <w:t>重大天然災害以外之其他重大災害發生後，其有協助受災民眾之必要，而依</w:t>
      </w:r>
      <w:r>
        <w:rPr>
          <w:rFonts w:ascii="標楷體" w:eastAsia="標楷體" w:hAnsi="標楷體" w:cs="Helvetica"/>
          <w:color w:val="000000"/>
          <w:sz w:val="28"/>
          <w:szCs w:val="28"/>
        </w:rPr>
        <w:t>本會捐助章程規定辦理</w:t>
      </w:r>
      <w:r>
        <w:rPr>
          <w:rFonts w:ascii="標楷體" w:eastAsia="標楷體" w:hAnsi="標楷體" w:cs="新細明體"/>
          <w:color w:val="000000"/>
          <w:sz w:val="28"/>
          <w:szCs w:val="28"/>
        </w:rPr>
        <w:t>者，得</w:t>
      </w:r>
      <w:proofErr w:type="gramStart"/>
      <w:r>
        <w:rPr>
          <w:rFonts w:ascii="標楷體" w:eastAsia="標楷體" w:hAnsi="標楷體" w:cs="新細明體"/>
          <w:color w:val="000000"/>
          <w:sz w:val="28"/>
          <w:szCs w:val="28"/>
        </w:rPr>
        <w:t>準</w:t>
      </w:r>
      <w:proofErr w:type="gramEnd"/>
      <w:r>
        <w:rPr>
          <w:rFonts w:ascii="標楷體" w:eastAsia="標楷體" w:hAnsi="標楷體" w:cs="新細明體"/>
          <w:color w:val="000000"/>
          <w:sz w:val="28"/>
          <w:szCs w:val="28"/>
        </w:rPr>
        <w:t>用本辦法之規定</w:t>
      </w:r>
      <w:r>
        <w:rPr>
          <w:rFonts w:ascii="標楷體" w:eastAsia="標楷體" w:hAnsi="標楷體"/>
          <w:color w:val="000000"/>
          <w:sz w:val="28"/>
          <w:szCs w:val="28"/>
        </w:rPr>
        <w:t>。</w:t>
      </w:r>
    </w:p>
    <w:p w14:paraId="41B9D683" w14:textId="77777777" w:rsidR="00A05DE3" w:rsidRDefault="002C6D8E">
      <w:pPr>
        <w:numPr>
          <w:ilvl w:val="0"/>
          <w:numId w:val="1"/>
        </w:numPr>
        <w:snapToGrid w:val="0"/>
        <w:spacing w:line="540" w:lineRule="exact"/>
        <w:jc w:val="both"/>
      </w:pPr>
      <w:r>
        <w:rPr>
          <w:rFonts w:ascii="標楷體" w:eastAsia="標楷體" w:hAnsi="標楷體"/>
          <w:color w:val="000000"/>
          <w:sz w:val="28"/>
          <w:szCs w:val="28"/>
        </w:rPr>
        <w:t>本辦法提經本會董事監察人聯席會議通過後實施，如有未盡事宜，得修正補充之。</w:t>
      </w:r>
    </w:p>
    <w:sectPr w:rsidR="00A05DE3">
      <w:footerReference w:type="default" r:id="rId7"/>
      <w:pgSz w:w="12240" w:h="15840"/>
      <w:pgMar w:top="1134" w:right="1418"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A876" w14:textId="77777777" w:rsidR="002C6D8E" w:rsidRDefault="002C6D8E">
      <w:pPr>
        <w:spacing w:line="240" w:lineRule="auto"/>
      </w:pPr>
      <w:r>
        <w:separator/>
      </w:r>
    </w:p>
  </w:endnote>
  <w:endnote w:type="continuationSeparator" w:id="0">
    <w:p w14:paraId="199D9EA8" w14:textId="77777777" w:rsidR="002C6D8E" w:rsidRDefault="002C6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2B97" w14:textId="77777777" w:rsidR="0039331C" w:rsidRDefault="002C6D8E">
    <w:pPr>
      <w:pStyle w:val="a3"/>
      <w:ind w:right="360"/>
      <w:jc w:val="cente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頁，共</w:t>
    </w:r>
    <w:r>
      <w:rPr>
        <w:rFonts w:eastAsia="標楷體"/>
      </w:rPr>
      <w:t xml:space="preserve"> </w:t>
    </w:r>
    <w:r>
      <w:rPr>
        <w:rFonts w:eastAsia="標楷體"/>
      </w:rPr>
      <w:fldChar w:fldCharType="begin"/>
    </w:r>
    <w:r>
      <w:rPr>
        <w:rFonts w:eastAsia="標楷體"/>
      </w:rPr>
      <w:instrText xml:space="preserve"> NUMPAGES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1E7B" w14:textId="77777777" w:rsidR="002C6D8E" w:rsidRDefault="002C6D8E">
      <w:pPr>
        <w:spacing w:line="240" w:lineRule="auto"/>
      </w:pPr>
      <w:r>
        <w:rPr>
          <w:color w:val="000000"/>
        </w:rPr>
        <w:separator/>
      </w:r>
    </w:p>
  </w:footnote>
  <w:footnote w:type="continuationSeparator" w:id="0">
    <w:p w14:paraId="028CE3DB" w14:textId="77777777" w:rsidR="002C6D8E" w:rsidRDefault="002C6D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097B"/>
    <w:multiLevelType w:val="multilevel"/>
    <w:tmpl w:val="A6C44338"/>
    <w:lvl w:ilvl="0">
      <w:start w:val="1"/>
      <w:numFmt w:val="taiwaneseCountingThousand"/>
      <w:lvlText w:val="%1、"/>
      <w:lvlJc w:val="left"/>
      <w:pPr>
        <w:ind w:left="720" w:hanging="720"/>
      </w:pPr>
      <w:rPr>
        <w:rFonts w:eastAsia="標楷體"/>
        <w:b w:val="0"/>
        <w:i w:val="0"/>
        <w:sz w:val="32"/>
        <w:szCs w:val="32"/>
      </w:rPr>
    </w:lvl>
    <w:lvl w:ilvl="1">
      <w:start w:val="1"/>
      <w:numFmt w:val="taiwaneseCountingThousand"/>
      <w:lvlText w:val="(%2)"/>
      <w:lvlJc w:val="left"/>
      <w:pPr>
        <w:ind w:left="1560" w:hanging="1080"/>
      </w:pPr>
      <w:rPr>
        <w:rFonts w:eastAsia="標楷體"/>
        <w:b w:val="0"/>
        <w:i w:val="0"/>
        <w:color w:val="000000"/>
        <w:sz w:val="32"/>
        <w:szCs w:val="32"/>
      </w:rPr>
    </w:lvl>
    <w:lvl w:ilvl="2">
      <w:start w:val="1"/>
      <w:numFmt w:val="decimalFullWidth"/>
      <w:lvlText w:val="%3．"/>
      <w:lvlJc w:val="left"/>
      <w:pPr>
        <w:ind w:left="1680" w:hanging="720"/>
      </w:pPr>
    </w:lvl>
    <w:lvl w:ilvl="3">
      <w:start w:val="1"/>
      <w:numFmt w:val="decimalFullWidth"/>
      <w:lvlText w:val="（%4）"/>
      <w:lvlJc w:val="left"/>
      <w:pPr>
        <w:ind w:left="2520" w:hanging="10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05DE3"/>
    <w:rsid w:val="002C6D8E"/>
    <w:rsid w:val="00A05DE3"/>
    <w:rsid w:val="00D46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998ED"/>
  <w15:docId w15:val="{D047F18B-D3CB-4D50-A5FC-BC29383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Web">
    <w:name w:val="Normal (Web)"/>
    <w:basedOn w:val="a"/>
    <w:pPr>
      <w:widowControl/>
      <w:spacing w:before="100" w:after="100" w:line="240" w:lineRule="auto"/>
      <w:textAlignment w:val="auto"/>
    </w:pPr>
    <w:rPr>
      <w:rFonts w:ascii="新細明體" w:hAnsi="新細明體"/>
      <w:szCs w:val="24"/>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財團法人賑災基金會「助學金」申請辦法</dc:title>
  <dc:subject/>
  <dc:creator>Administrator</dc:creator>
  <dc:description/>
  <cp:lastModifiedBy>許本雲</cp:lastModifiedBy>
  <cp:revision>2</cp:revision>
  <cp:lastPrinted>2010-04-29T07:38:00Z</cp:lastPrinted>
  <dcterms:created xsi:type="dcterms:W3CDTF">2024-08-06T06:38:00Z</dcterms:created>
  <dcterms:modified xsi:type="dcterms:W3CDTF">2024-08-06T06:38:00Z</dcterms:modified>
</cp:coreProperties>
</file>